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E2" w:rsidRDefault="00FC3FE2" w:rsidP="00FC3FE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8D078B">
        <w:rPr>
          <w:b/>
          <w:sz w:val="28"/>
          <w:szCs w:val="28"/>
        </w:rPr>
        <w:t xml:space="preserve">Смысловое чтение и работа с текстом </w:t>
      </w:r>
      <w:r>
        <w:rPr>
          <w:b/>
          <w:sz w:val="28"/>
          <w:szCs w:val="28"/>
        </w:rPr>
        <w:t>на уроках математики в рамках Ф</w:t>
      </w:r>
      <w:r w:rsidRPr="008D078B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</w:t>
      </w:r>
      <w:r w:rsidRPr="008D078B">
        <w:rPr>
          <w:b/>
          <w:sz w:val="28"/>
          <w:szCs w:val="28"/>
        </w:rPr>
        <w:t>С</w:t>
      </w:r>
    </w:p>
    <w:p w:rsidR="00BA7181" w:rsidRPr="008D078B" w:rsidRDefault="00BA7181" w:rsidP="00BA718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Бушуева О.Н., учитель математики МОУ «Кебезенская СОШ»</w:t>
      </w:r>
      <w:bookmarkStart w:id="0" w:name="_GoBack"/>
      <w:bookmarkEnd w:id="0"/>
    </w:p>
    <w:p w:rsidR="00FC3FE2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одной из актуальных учебных программ, предусмотренных </w:t>
      </w:r>
      <w:r w:rsidRPr="008D078B">
        <w:rPr>
          <w:sz w:val="28"/>
          <w:szCs w:val="28"/>
        </w:rPr>
        <w:t>новыми образовательными стандартами</w:t>
      </w:r>
      <w:r>
        <w:rPr>
          <w:sz w:val="28"/>
          <w:szCs w:val="28"/>
        </w:rPr>
        <w:t xml:space="preserve">, является программа </w:t>
      </w:r>
      <w:r w:rsidRPr="008D078B">
        <w:rPr>
          <w:sz w:val="28"/>
          <w:szCs w:val="28"/>
        </w:rPr>
        <w:t>«Основы смыслового чтения и работа с текстом».</w:t>
      </w:r>
      <w:r>
        <w:rPr>
          <w:sz w:val="28"/>
          <w:szCs w:val="28"/>
        </w:rPr>
        <w:t xml:space="preserve"> Данная программа направлена на </w:t>
      </w:r>
      <w:r w:rsidRPr="008D078B">
        <w:rPr>
          <w:sz w:val="28"/>
          <w:szCs w:val="28"/>
        </w:rPr>
        <w:t xml:space="preserve">формирование и развитие основ читательской компетенции, необходимой учащимся для осуществления своих дальнейших планов, в том числе, продолжения образования и самообразования, подготовки к трудовой и социальной деятельности. </w:t>
      </w:r>
    </w:p>
    <w:p w:rsidR="00FC3FE2" w:rsidRPr="008D078B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8D078B">
        <w:rPr>
          <w:sz w:val="28"/>
          <w:szCs w:val="28"/>
        </w:rPr>
        <w:t>Сегодня чтение, наряду с письмом и владением компьютером, относится к базовым умениям, которые позволяют продуктивно работать и свободно общаться с разными людьми. Чтение является универсальным навыком: «это то, чему учат, и то, посредством чего учатся»</w:t>
      </w:r>
      <w:r>
        <w:rPr>
          <w:rStyle w:val="a5"/>
          <w:sz w:val="28"/>
          <w:szCs w:val="28"/>
        </w:rPr>
        <w:footnoteReference w:id="1"/>
      </w:r>
      <w:r w:rsidRPr="008D078B">
        <w:rPr>
          <w:sz w:val="28"/>
          <w:szCs w:val="28"/>
        </w:rPr>
        <w:t>.</w:t>
      </w:r>
    </w:p>
    <w:p w:rsidR="00FC3FE2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8D078B">
        <w:rPr>
          <w:sz w:val="28"/>
          <w:szCs w:val="28"/>
        </w:rPr>
        <w:t xml:space="preserve">Цель смыслового чтения - максимально точно и полно понять содержание текста, уловить все детали и практически осмыслить извлеченную информацию. Это </w:t>
      </w:r>
      <w:r>
        <w:rPr>
          <w:sz w:val="28"/>
          <w:szCs w:val="28"/>
        </w:rPr>
        <w:t>внимательное чтение</w:t>
      </w:r>
      <w:r w:rsidRPr="008D078B">
        <w:rPr>
          <w:sz w:val="28"/>
          <w:szCs w:val="28"/>
        </w:rPr>
        <w:t xml:space="preserve"> и проникновение в смысл через анализ текста. Если ребенок </w:t>
      </w:r>
      <w:r>
        <w:rPr>
          <w:sz w:val="28"/>
          <w:szCs w:val="28"/>
        </w:rPr>
        <w:t>владеет смысловым чтением</w:t>
      </w:r>
      <w:r w:rsidRPr="008D078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то у него более развита устная речь и, как следует, </w:t>
      </w:r>
      <w:r w:rsidRPr="008D078B">
        <w:rPr>
          <w:sz w:val="28"/>
          <w:szCs w:val="28"/>
        </w:rPr>
        <w:t>следующ</w:t>
      </w:r>
      <w:r>
        <w:rPr>
          <w:sz w:val="28"/>
          <w:szCs w:val="28"/>
        </w:rPr>
        <w:t>ая</w:t>
      </w:r>
      <w:r w:rsidRPr="008D078B">
        <w:rPr>
          <w:sz w:val="28"/>
          <w:szCs w:val="28"/>
        </w:rPr>
        <w:t xml:space="preserve"> важн</w:t>
      </w:r>
      <w:r>
        <w:rPr>
          <w:sz w:val="28"/>
          <w:szCs w:val="28"/>
        </w:rPr>
        <w:t>ая</w:t>
      </w:r>
      <w:r w:rsidRPr="008D078B">
        <w:rPr>
          <w:sz w:val="28"/>
          <w:szCs w:val="28"/>
        </w:rPr>
        <w:t xml:space="preserve"> стади</w:t>
      </w:r>
      <w:r>
        <w:rPr>
          <w:sz w:val="28"/>
          <w:szCs w:val="28"/>
        </w:rPr>
        <w:t>я развития, письменная речь</w:t>
      </w:r>
      <w:r w:rsidRPr="008D078B">
        <w:rPr>
          <w:sz w:val="28"/>
          <w:szCs w:val="28"/>
        </w:rPr>
        <w:t>.</w:t>
      </w:r>
    </w:p>
    <w:p w:rsidR="00FC3FE2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D078B">
        <w:rPr>
          <w:sz w:val="28"/>
          <w:szCs w:val="28"/>
        </w:rPr>
        <w:t xml:space="preserve">мысловое чтение - это </w:t>
      </w:r>
      <w:r w:rsidRPr="006D2AA6">
        <w:rPr>
          <w:sz w:val="28"/>
          <w:szCs w:val="28"/>
        </w:rPr>
        <w:t>способность человека понимать, письменных текстов и рефлексии на них, использовани</w:t>
      </w:r>
      <w:r>
        <w:rPr>
          <w:sz w:val="28"/>
          <w:szCs w:val="28"/>
        </w:rPr>
        <w:t>е</w:t>
      </w:r>
      <w:r w:rsidRPr="006D2AA6">
        <w:rPr>
          <w:sz w:val="28"/>
          <w:szCs w:val="28"/>
        </w:rPr>
        <w:t xml:space="preserve"> их содержания для достижения поставленных целей, развивать знани</w:t>
      </w:r>
      <w:r>
        <w:rPr>
          <w:sz w:val="28"/>
          <w:szCs w:val="28"/>
        </w:rPr>
        <w:t>я и возможности</w:t>
      </w:r>
      <w:r w:rsidRPr="006D2AA6">
        <w:rPr>
          <w:sz w:val="28"/>
          <w:szCs w:val="28"/>
        </w:rPr>
        <w:t>, активно уча</w:t>
      </w:r>
      <w:r>
        <w:rPr>
          <w:sz w:val="28"/>
          <w:szCs w:val="28"/>
        </w:rPr>
        <w:t xml:space="preserve">ствовать </w:t>
      </w:r>
      <w:r w:rsidRPr="006D2AA6">
        <w:rPr>
          <w:sz w:val="28"/>
          <w:szCs w:val="28"/>
        </w:rPr>
        <w:t>в жизни общества</w:t>
      </w:r>
      <w:r>
        <w:rPr>
          <w:sz w:val="28"/>
          <w:szCs w:val="28"/>
        </w:rPr>
        <w:t xml:space="preserve">. </w:t>
      </w:r>
      <w:r w:rsidRPr="00E75187">
        <w:rPr>
          <w:sz w:val="28"/>
          <w:szCs w:val="28"/>
        </w:rPr>
        <w:t>Способность учащихся работать самостоятельно с учебником,</w:t>
      </w:r>
      <w:r>
        <w:rPr>
          <w:sz w:val="28"/>
          <w:szCs w:val="28"/>
        </w:rPr>
        <w:t xml:space="preserve"> или</w:t>
      </w:r>
      <w:r w:rsidRPr="00E75187">
        <w:rPr>
          <w:sz w:val="28"/>
          <w:szCs w:val="28"/>
        </w:rPr>
        <w:t xml:space="preserve"> с дополнительной литературой - условие успешного обучения</w:t>
      </w:r>
      <w:r>
        <w:rPr>
          <w:sz w:val="28"/>
          <w:szCs w:val="28"/>
        </w:rPr>
        <w:t xml:space="preserve">. Такое обучение </w:t>
      </w:r>
      <w:r w:rsidRPr="00E75187">
        <w:rPr>
          <w:sz w:val="28"/>
          <w:szCs w:val="28"/>
        </w:rPr>
        <w:t>повышает личн</w:t>
      </w:r>
      <w:r>
        <w:rPr>
          <w:sz w:val="28"/>
          <w:szCs w:val="28"/>
        </w:rPr>
        <w:t>остное</w:t>
      </w:r>
      <w:r w:rsidRPr="00E75187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 xml:space="preserve"> ученика. З</w:t>
      </w:r>
      <w:r w:rsidRPr="00E75187">
        <w:rPr>
          <w:sz w:val="28"/>
          <w:szCs w:val="28"/>
        </w:rPr>
        <w:t>нани</w:t>
      </w:r>
      <w:r>
        <w:rPr>
          <w:sz w:val="28"/>
          <w:szCs w:val="28"/>
        </w:rPr>
        <w:t>я</w:t>
      </w:r>
      <w:r w:rsidRPr="00E75187">
        <w:rPr>
          <w:sz w:val="28"/>
          <w:szCs w:val="28"/>
        </w:rPr>
        <w:t xml:space="preserve"> и умени</w:t>
      </w:r>
      <w:r>
        <w:rPr>
          <w:sz w:val="28"/>
          <w:szCs w:val="28"/>
        </w:rPr>
        <w:t>я</w:t>
      </w:r>
      <w:r w:rsidRPr="00E75187">
        <w:rPr>
          <w:sz w:val="28"/>
          <w:szCs w:val="28"/>
        </w:rPr>
        <w:t xml:space="preserve">, образующих основу для </w:t>
      </w:r>
      <w:r>
        <w:rPr>
          <w:sz w:val="28"/>
          <w:szCs w:val="28"/>
        </w:rPr>
        <w:t xml:space="preserve">развития </w:t>
      </w:r>
      <w:r w:rsidRPr="00E75187">
        <w:rPr>
          <w:sz w:val="28"/>
          <w:szCs w:val="28"/>
        </w:rPr>
        <w:t>способност</w:t>
      </w:r>
      <w:r>
        <w:rPr>
          <w:sz w:val="28"/>
          <w:szCs w:val="28"/>
        </w:rPr>
        <w:t>ей</w:t>
      </w:r>
      <w:r w:rsidRPr="00E75187">
        <w:rPr>
          <w:sz w:val="28"/>
          <w:szCs w:val="28"/>
        </w:rPr>
        <w:t xml:space="preserve">, позволяет </w:t>
      </w:r>
      <w:r>
        <w:rPr>
          <w:sz w:val="28"/>
          <w:szCs w:val="28"/>
        </w:rPr>
        <w:t xml:space="preserve">не только школьнику, но и любому </w:t>
      </w:r>
      <w:r w:rsidRPr="00E75187">
        <w:rPr>
          <w:sz w:val="28"/>
          <w:szCs w:val="28"/>
        </w:rPr>
        <w:t>человеку</w:t>
      </w:r>
      <w:r>
        <w:rPr>
          <w:sz w:val="28"/>
          <w:szCs w:val="28"/>
        </w:rPr>
        <w:t>,</w:t>
      </w:r>
      <w:r w:rsidRPr="00E75187">
        <w:rPr>
          <w:sz w:val="28"/>
          <w:szCs w:val="28"/>
        </w:rPr>
        <w:t xml:space="preserve"> на протяжении всей его жизни и </w:t>
      </w:r>
      <w:r w:rsidRPr="00E75187">
        <w:rPr>
          <w:sz w:val="28"/>
          <w:szCs w:val="28"/>
        </w:rPr>
        <w:lastRenderedPageBreak/>
        <w:t>деятельности</w:t>
      </w:r>
      <w:r>
        <w:rPr>
          <w:sz w:val="28"/>
          <w:szCs w:val="28"/>
        </w:rPr>
        <w:t xml:space="preserve"> овладевать</w:t>
      </w:r>
      <w:r w:rsidRPr="00E75187">
        <w:rPr>
          <w:sz w:val="28"/>
          <w:szCs w:val="28"/>
        </w:rPr>
        <w:t xml:space="preserve"> ключевы</w:t>
      </w:r>
      <w:r>
        <w:rPr>
          <w:sz w:val="28"/>
          <w:szCs w:val="28"/>
        </w:rPr>
        <w:t>ми</w:t>
      </w:r>
      <w:r w:rsidRPr="00E75187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ами</w:t>
      </w:r>
      <w:r w:rsidRPr="00E75187">
        <w:rPr>
          <w:sz w:val="28"/>
          <w:szCs w:val="28"/>
        </w:rPr>
        <w:t>, для того, чтобы активно участвовать в процессе получения необходимых знаний и навыков</w:t>
      </w:r>
      <w:r>
        <w:rPr>
          <w:sz w:val="28"/>
          <w:szCs w:val="28"/>
        </w:rPr>
        <w:t>.</w:t>
      </w:r>
    </w:p>
    <w:p w:rsidR="00FC3FE2" w:rsidRPr="008255DD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5 – 6</w:t>
      </w:r>
      <w:r>
        <w:rPr>
          <w:sz w:val="28"/>
          <w:szCs w:val="28"/>
        </w:rPr>
        <w:t xml:space="preserve"> класс</w:t>
      </w:r>
      <w:r w:rsidRPr="00B15733">
        <w:rPr>
          <w:sz w:val="28"/>
          <w:szCs w:val="28"/>
        </w:rPr>
        <w:t>:</w:t>
      </w:r>
    </w:p>
    <w:p w:rsidR="00FC3FE2" w:rsidRPr="009B44EC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9B44EC">
        <w:rPr>
          <w:sz w:val="28"/>
          <w:szCs w:val="28"/>
        </w:rPr>
        <w:t>-</w:t>
      </w:r>
      <w:r>
        <w:rPr>
          <w:sz w:val="28"/>
          <w:szCs w:val="28"/>
        </w:rPr>
        <w:t>обращение внимание на главные аспекты в тексте</w:t>
      </w:r>
      <w:r w:rsidRPr="009B44EC">
        <w:rPr>
          <w:sz w:val="28"/>
          <w:szCs w:val="28"/>
        </w:rPr>
        <w:t>;</w:t>
      </w:r>
    </w:p>
    <w:p w:rsidR="00FC3FE2" w:rsidRPr="009B44EC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9B44EC">
        <w:rPr>
          <w:sz w:val="28"/>
          <w:szCs w:val="28"/>
        </w:rPr>
        <w:t>-</w:t>
      </w:r>
      <w:r>
        <w:rPr>
          <w:sz w:val="28"/>
          <w:szCs w:val="28"/>
        </w:rPr>
        <w:t>разработка примеров, аналогичных приведенному тексту</w:t>
      </w:r>
      <w:r w:rsidRPr="009B44EC">
        <w:rPr>
          <w:sz w:val="28"/>
          <w:szCs w:val="28"/>
        </w:rPr>
        <w:t>;</w:t>
      </w:r>
    </w:p>
    <w:p w:rsidR="00FC3FE2" w:rsidRPr="009B44EC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9B44EC">
        <w:rPr>
          <w:sz w:val="28"/>
          <w:szCs w:val="28"/>
        </w:rPr>
        <w:t>-умение находить ответ на вопрос в тексте;</w:t>
      </w:r>
    </w:p>
    <w:p w:rsidR="00FC3FE2" w:rsidRPr="00B15733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-грамотн</w:t>
      </w:r>
      <w:r>
        <w:rPr>
          <w:sz w:val="28"/>
          <w:szCs w:val="28"/>
        </w:rPr>
        <w:t>ый пересказ</w:t>
      </w:r>
      <w:r w:rsidRPr="00B15733">
        <w:rPr>
          <w:sz w:val="28"/>
          <w:szCs w:val="28"/>
        </w:rPr>
        <w:t xml:space="preserve"> прочитанн</w:t>
      </w:r>
      <w:r>
        <w:rPr>
          <w:sz w:val="28"/>
          <w:szCs w:val="28"/>
        </w:rPr>
        <w:t>ого</w:t>
      </w:r>
      <w:r w:rsidRPr="00B15733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а</w:t>
      </w:r>
      <w:r w:rsidRPr="00B15733">
        <w:rPr>
          <w:sz w:val="28"/>
          <w:szCs w:val="28"/>
        </w:rPr>
        <w:t>.</w:t>
      </w:r>
    </w:p>
    <w:p w:rsidR="00FC3FE2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7 – 8</w:t>
      </w:r>
      <w:r>
        <w:rPr>
          <w:sz w:val="28"/>
          <w:szCs w:val="28"/>
        </w:rPr>
        <w:t xml:space="preserve"> класс</w:t>
      </w:r>
      <w:r w:rsidRPr="00B15733">
        <w:rPr>
          <w:sz w:val="28"/>
          <w:szCs w:val="28"/>
        </w:rPr>
        <w:t>:</w:t>
      </w:r>
    </w:p>
    <w:p w:rsidR="00FC3FE2" w:rsidRPr="009B44EC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-умение составить план по прочитанному тексту</w:t>
      </w:r>
      <w:r w:rsidRPr="009B44EC">
        <w:rPr>
          <w:sz w:val="28"/>
          <w:szCs w:val="28"/>
        </w:rPr>
        <w:t>;</w:t>
      </w:r>
    </w:p>
    <w:p w:rsidR="00FC3FE2" w:rsidRPr="009B44EC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9B44EC">
        <w:rPr>
          <w:sz w:val="28"/>
          <w:szCs w:val="28"/>
        </w:rPr>
        <w:t>-воспроизв</w:t>
      </w:r>
      <w:r>
        <w:rPr>
          <w:sz w:val="28"/>
          <w:szCs w:val="28"/>
        </w:rPr>
        <w:t>едение</w:t>
      </w:r>
      <w:r w:rsidRPr="009B44EC">
        <w:rPr>
          <w:sz w:val="28"/>
          <w:szCs w:val="28"/>
        </w:rPr>
        <w:t xml:space="preserve"> текст</w:t>
      </w:r>
      <w:r>
        <w:rPr>
          <w:sz w:val="28"/>
          <w:szCs w:val="28"/>
        </w:rPr>
        <w:t>а</w:t>
      </w:r>
      <w:r w:rsidRPr="009B44EC">
        <w:rPr>
          <w:sz w:val="28"/>
          <w:szCs w:val="28"/>
        </w:rPr>
        <w:t xml:space="preserve"> по предложенному плану;</w:t>
      </w:r>
    </w:p>
    <w:p w:rsidR="00FC3FE2" w:rsidRPr="008255DD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9B44EC">
        <w:rPr>
          <w:sz w:val="28"/>
          <w:szCs w:val="28"/>
        </w:rPr>
        <w:t xml:space="preserve">-возможность использования </w:t>
      </w:r>
      <w:r>
        <w:rPr>
          <w:sz w:val="28"/>
          <w:szCs w:val="28"/>
        </w:rPr>
        <w:t>образцами предложенных задач</w:t>
      </w:r>
      <w:r w:rsidRPr="008255DD">
        <w:rPr>
          <w:sz w:val="28"/>
          <w:szCs w:val="28"/>
        </w:rPr>
        <w:t>;</w:t>
      </w:r>
    </w:p>
    <w:p w:rsidR="00FC3FE2" w:rsidRPr="009B44EC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-знание и понимание</w:t>
      </w:r>
      <w:r w:rsidRPr="009B44EC">
        <w:rPr>
          <w:sz w:val="28"/>
          <w:szCs w:val="28"/>
        </w:rPr>
        <w:t xml:space="preserve"> определений, формул и теорем.</w:t>
      </w:r>
    </w:p>
    <w:p w:rsidR="00FC3FE2" w:rsidRPr="00B15733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9 – 11</w:t>
      </w:r>
      <w:r>
        <w:rPr>
          <w:sz w:val="28"/>
          <w:szCs w:val="28"/>
        </w:rPr>
        <w:t xml:space="preserve"> класс</w:t>
      </w:r>
      <w:r w:rsidRPr="00B15733">
        <w:rPr>
          <w:sz w:val="28"/>
          <w:szCs w:val="28"/>
        </w:rPr>
        <w:t>:</w:t>
      </w:r>
    </w:p>
    <w:p w:rsidR="00FC3FE2" w:rsidRPr="00B15733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-работа с иллюстрациями (рисунками, чертежами, диаграммами);</w:t>
      </w:r>
    </w:p>
    <w:p w:rsidR="00FC3FE2" w:rsidRPr="00B15733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 xml:space="preserve">-использование новой теории в различных </w:t>
      </w:r>
      <w:r>
        <w:rPr>
          <w:sz w:val="28"/>
          <w:szCs w:val="28"/>
        </w:rPr>
        <w:t xml:space="preserve">образовательных </w:t>
      </w:r>
      <w:r w:rsidRPr="00B15733">
        <w:rPr>
          <w:sz w:val="28"/>
          <w:szCs w:val="28"/>
        </w:rPr>
        <w:t>ситуациях;</w:t>
      </w:r>
    </w:p>
    <w:p w:rsidR="00FC3FE2" w:rsidRPr="00B15733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-подтверждение научных фактов;</w:t>
      </w:r>
    </w:p>
    <w:p w:rsidR="00FC3FE2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B15733">
        <w:rPr>
          <w:sz w:val="28"/>
          <w:szCs w:val="28"/>
        </w:rPr>
        <w:t>-конспектирование нов</w:t>
      </w:r>
      <w:r>
        <w:rPr>
          <w:sz w:val="28"/>
          <w:szCs w:val="28"/>
        </w:rPr>
        <w:t>ых тем.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типы заданий для закрепления, развития и проверки навыков</w:t>
      </w:r>
      <w:r w:rsidRPr="00260F83">
        <w:rPr>
          <w:sz w:val="28"/>
          <w:szCs w:val="28"/>
        </w:rPr>
        <w:t xml:space="preserve"> смыслового чтения</w:t>
      </w:r>
      <w:r>
        <w:rPr>
          <w:rStyle w:val="a5"/>
          <w:sz w:val="28"/>
          <w:szCs w:val="28"/>
        </w:rPr>
        <w:footnoteReference w:id="2"/>
      </w:r>
      <w:r w:rsidRPr="00260F83">
        <w:rPr>
          <w:sz w:val="28"/>
          <w:szCs w:val="28"/>
        </w:rPr>
        <w:t>: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60F83">
        <w:rPr>
          <w:sz w:val="28"/>
          <w:szCs w:val="28"/>
        </w:rPr>
        <w:t xml:space="preserve">Задания «множественного выбора»: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-выбор правильного ответа из предложенных вариантов;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>-определение вариантов утверждений, соответствующих</w:t>
      </w:r>
      <w:r>
        <w:rPr>
          <w:sz w:val="28"/>
          <w:szCs w:val="28"/>
        </w:rPr>
        <w:t xml:space="preserve">, </w:t>
      </w:r>
      <w:r w:rsidRPr="00260F83">
        <w:rPr>
          <w:sz w:val="28"/>
          <w:szCs w:val="28"/>
        </w:rPr>
        <w:t>не соответствующих со</w:t>
      </w:r>
      <w:r>
        <w:rPr>
          <w:sz w:val="28"/>
          <w:szCs w:val="28"/>
        </w:rPr>
        <w:t xml:space="preserve">держанию текста, </w:t>
      </w:r>
      <w:r w:rsidRPr="00260F83">
        <w:rPr>
          <w:sz w:val="28"/>
          <w:szCs w:val="28"/>
        </w:rPr>
        <w:t xml:space="preserve">не имеющих отношения к тексту;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>-установление истинности</w:t>
      </w:r>
      <w:r>
        <w:rPr>
          <w:sz w:val="28"/>
          <w:szCs w:val="28"/>
        </w:rPr>
        <w:t xml:space="preserve">, </w:t>
      </w:r>
      <w:r w:rsidRPr="00260F83">
        <w:rPr>
          <w:sz w:val="28"/>
          <w:szCs w:val="28"/>
        </w:rPr>
        <w:t xml:space="preserve">ложности информации по отношению к содержанию текста.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2.Задания «на соотнесение»: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-нахождение соответствия между вопросами, пунктами плана, картинками, знаками, схемами, диаграммами и частями текста (короткими текстами);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lastRenderedPageBreak/>
        <w:t xml:space="preserve">-нахождение соответствующих содержанию текста слов, выражений, предложений, картинок, схем и т. п.;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-соотнесение данных слов со словами </w:t>
      </w:r>
      <w:r>
        <w:rPr>
          <w:sz w:val="28"/>
          <w:szCs w:val="28"/>
        </w:rPr>
        <w:t>из текста (нахождение синонимов,</w:t>
      </w:r>
      <w:r w:rsidRPr="00260F83">
        <w:rPr>
          <w:sz w:val="28"/>
          <w:szCs w:val="28"/>
        </w:rPr>
        <w:t xml:space="preserve"> антонимов).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3.Задания «на дополнение информации»: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>-заполнение пр</w:t>
      </w:r>
      <w:r>
        <w:rPr>
          <w:sz w:val="28"/>
          <w:szCs w:val="28"/>
        </w:rPr>
        <w:t>опусков в тексте предложениями,</w:t>
      </w:r>
      <w:r w:rsidRPr="00260F83">
        <w:rPr>
          <w:sz w:val="28"/>
          <w:szCs w:val="28"/>
        </w:rPr>
        <w:t xml:space="preserve"> несколькими словами, одним словом;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-дополнение (завершение) предложений.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 xml:space="preserve">4.Задания «на перенос информации»: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60F83">
        <w:rPr>
          <w:sz w:val="28"/>
          <w:szCs w:val="28"/>
        </w:rPr>
        <w:t>заполнение таблиц на основе прочитанного</w:t>
      </w:r>
      <w:r>
        <w:rPr>
          <w:sz w:val="28"/>
          <w:szCs w:val="28"/>
        </w:rPr>
        <w:t xml:space="preserve"> текста</w:t>
      </w:r>
      <w:r w:rsidRPr="00260F83">
        <w:rPr>
          <w:sz w:val="28"/>
          <w:szCs w:val="28"/>
        </w:rPr>
        <w:t xml:space="preserve">;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60F83">
        <w:rPr>
          <w:sz w:val="28"/>
          <w:szCs w:val="28"/>
        </w:rPr>
        <w:t>доп</w:t>
      </w:r>
      <w:r>
        <w:rPr>
          <w:sz w:val="28"/>
          <w:szCs w:val="28"/>
        </w:rPr>
        <w:t xml:space="preserve">олнение таблиц, </w:t>
      </w:r>
      <w:r w:rsidRPr="00260F83">
        <w:rPr>
          <w:sz w:val="28"/>
          <w:szCs w:val="28"/>
        </w:rPr>
        <w:t>схем на основе прочитанного</w:t>
      </w:r>
      <w:r>
        <w:rPr>
          <w:sz w:val="28"/>
          <w:szCs w:val="28"/>
        </w:rPr>
        <w:t xml:space="preserve"> текста</w:t>
      </w:r>
      <w:r w:rsidRPr="00260F83">
        <w:rPr>
          <w:sz w:val="28"/>
          <w:szCs w:val="28"/>
        </w:rPr>
        <w:t xml:space="preserve">. </w:t>
      </w:r>
    </w:p>
    <w:p w:rsidR="00881B2F" w:rsidRPr="00260F83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260F83">
        <w:rPr>
          <w:sz w:val="28"/>
          <w:szCs w:val="28"/>
        </w:rPr>
        <w:t>Задания «на восстановление деформированного текста»: расположение «перепутанных» фрагментов текста в правильной последовательности.</w:t>
      </w:r>
    </w:p>
    <w:p w:rsidR="00881B2F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260F83">
        <w:rPr>
          <w:sz w:val="28"/>
          <w:szCs w:val="28"/>
        </w:rPr>
        <w:t>Таким образом, решения также школьных задач даёт возможность обучению смысловому чтению. В соответствие с требованиями ФГОС ученики должны обладать регулятивными умениями поиска решения задач.</w:t>
      </w:r>
      <w:r>
        <w:rPr>
          <w:sz w:val="28"/>
          <w:szCs w:val="28"/>
        </w:rPr>
        <w:t xml:space="preserve"> Весьма актуальным в данном случае считаются методики поиска решения задач, а так же внеурочные занятия, факультативы которые необходимо вернуть в практику школы. Сегодня ученикам необходимо прививать вкус и навыки смыслового чтения математической литературы. Эта задача является одной из самых важных задач математического сообщества.</w:t>
      </w:r>
    </w:p>
    <w:p w:rsidR="00881B2F" w:rsidRPr="000D46D3" w:rsidRDefault="00881B2F" w:rsidP="00881B2F">
      <w:pPr>
        <w:pStyle w:val="a6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D46D3">
        <w:rPr>
          <w:rFonts w:ascii="Times New Roman" w:hAnsi="Times New Roman"/>
          <w:sz w:val="28"/>
          <w:szCs w:val="28"/>
          <w:lang w:eastAsia="ru-RU"/>
        </w:rPr>
        <w:t>Умение решать текстовые задачи является одним из показателей уровня математического развития. Решение задач есть вид творческой деятельности, а поиск решения – процесс изобретательства.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81B2F" w:rsidRDefault="00881B2F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 w:rsidRPr="000D46D3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 xml:space="preserve">в КИМах </w:t>
      </w:r>
      <w:r w:rsidRPr="000D46D3">
        <w:rPr>
          <w:sz w:val="28"/>
          <w:szCs w:val="28"/>
        </w:rPr>
        <w:t>ЕГЭ</w:t>
      </w:r>
      <w:r>
        <w:rPr>
          <w:sz w:val="28"/>
          <w:szCs w:val="28"/>
        </w:rPr>
        <w:t xml:space="preserve"> по математике присутствуют</w:t>
      </w:r>
      <w:r w:rsidRPr="000D46D3">
        <w:rPr>
          <w:sz w:val="28"/>
          <w:szCs w:val="28"/>
        </w:rPr>
        <w:t xml:space="preserve"> разнообразные текстовые задачи.</w:t>
      </w:r>
      <w:r w:rsidRPr="00570A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Среди них встречаются задачи на </w:t>
      </w:r>
      <w:r w:rsidRPr="000D46D3">
        <w:rPr>
          <w:sz w:val="28"/>
          <w:szCs w:val="28"/>
        </w:rPr>
        <w:t xml:space="preserve">движение </w:t>
      </w:r>
      <w:r>
        <w:rPr>
          <w:sz w:val="28"/>
          <w:szCs w:val="28"/>
        </w:rPr>
        <w:t xml:space="preserve">по замкнутой дороге, </w:t>
      </w:r>
      <w:r w:rsidRPr="002F0638">
        <w:rPr>
          <w:sz w:val="28"/>
          <w:szCs w:val="28"/>
        </w:rPr>
        <w:t>на движение</w:t>
      </w:r>
      <w:r>
        <w:rPr>
          <w:sz w:val="28"/>
          <w:szCs w:val="28"/>
        </w:rPr>
        <w:t xml:space="preserve"> протяженных тел, з</w:t>
      </w:r>
      <w:r w:rsidRPr="000D46D3">
        <w:rPr>
          <w:sz w:val="28"/>
          <w:szCs w:val="28"/>
        </w:rPr>
        <w:t xml:space="preserve">адачи на </w:t>
      </w:r>
      <w:r>
        <w:rPr>
          <w:sz w:val="28"/>
          <w:szCs w:val="28"/>
        </w:rPr>
        <w:t>неявный объем работы, з</w:t>
      </w:r>
      <w:r w:rsidRPr="000D46D3">
        <w:rPr>
          <w:sz w:val="28"/>
          <w:szCs w:val="28"/>
        </w:rPr>
        <w:t xml:space="preserve">адачи на </w:t>
      </w:r>
      <w:r>
        <w:rPr>
          <w:sz w:val="28"/>
          <w:szCs w:val="28"/>
        </w:rPr>
        <w:t xml:space="preserve">сложные проценты, </w:t>
      </w:r>
      <w:r w:rsidRPr="000D46D3">
        <w:rPr>
          <w:sz w:val="28"/>
          <w:szCs w:val="28"/>
        </w:rPr>
        <w:t xml:space="preserve">на </w:t>
      </w:r>
      <w:r>
        <w:rPr>
          <w:sz w:val="28"/>
          <w:szCs w:val="28"/>
        </w:rPr>
        <w:t>концентрацию</w:t>
      </w:r>
      <w:r w:rsidRPr="000D46D3">
        <w:rPr>
          <w:sz w:val="28"/>
          <w:szCs w:val="28"/>
        </w:rPr>
        <w:t>.</w:t>
      </w:r>
    </w:p>
    <w:p w:rsidR="00881B2F" w:rsidRDefault="002505CE" w:rsidP="00881B2F">
      <w:pPr>
        <w:spacing w:line="360" w:lineRule="auto"/>
        <w:ind w:right="-185"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E2" w:rsidRPr="008D078B" w:rsidRDefault="00FC3FE2" w:rsidP="00FC3FE2">
      <w:pPr>
        <w:spacing w:line="360" w:lineRule="auto"/>
        <w:ind w:right="-185" w:firstLine="720"/>
        <w:jc w:val="both"/>
        <w:rPr>
          <w:sz w:val="28"/>
          <w:szCs w:val="28"/>
        </w:rPr>
      </w:pPr>
    </w:p>
    <w:p w:rsidR="002505CE" w:rsidRDefault="002505CE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E" w:rsidRDefault="002505CE"/>
    <w:p w:rsidR="002505CE" w:rsidRDefault="002505CE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E" w:rsidRDefault="002505CE">
      <w:r>
        <w:rPr>
          <w:noProof/>
        </w:rPr>
        <w:lastRenderedPageBreak/>
        <w:drawing>
          <wp:inline distT="0" distB="0" distL="0" distR="0">
            <wp:extent cx="5940425" cy="4464543"/>
            <wp:effectExtent l="0" t="0" r="3175" b="0"/>
            <wp:docPr id="4" name="Рисунок 4" descr="slide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-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E" w:rsidRDefault="002505CE"/>
    <w:p w:rsidR="002505CE" w:rsidRDefault="002505CE">
      <w:r>
        <w:rPr>
          <w:noProof/>
        </w:rPr>
        <w:drawing>
          <wp:inline distT="0" distB="0" distL="0" distR="0">
            <wp:extent cx="5940425" cy="4451609"/>
            <wp:effectExtent l="0" t="0" r="3175" b="6350"/>
            <wp:docPr id="3" name="Рисунок 3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CE" w:rsidRDefault="002505CE">
      <w:r>
        <w:rPr>
          <w:noProof/>
        </w:rPr>
        <w:lastRenderedPageBreak/>
        <w:drawing>
          <wp:inline distT="0" distB="0" distL="0" distR="0">
            <wp:extent cx="5940425" cy="4466106"/>
            <wp:effectExtent l="0" t="0" r="3175" b="0"/>
            <wp:docPr id="6" name="Рисунок 6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4EE" w:rsidRDefault="00FB04EE" w:rsidP="00FC3FE2">
      <w:r>
        <w:separator/>
      </w:r>
    </w:p>
  </w:endnote>
  <w:endnote w:type="continuationSeparator" w:id="0">
    <w:p w:rsidR="00FB04EE" w:rsidRDefault="00FB04EE" w:rsidP="00FC3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4EE" w:rsidRDefault="00FB04EE" w:rsidP="00FC3FE2">
      <w:r>
        <w:separator/>
      </w:r>
    </w:p>
  </w:footnote>
  <w:footnote w:type="continuationSeparator" w:id="0">
    <w:p w:rsidR="00FB04EE" w:rsidRDefault="00FB04EE" w:rsidP="00FC3FE2">
      <w:r>
        <w:continuationSeparator/>
      </w:r>
    </w:p>
  </w:footnote>
  <w:footnote w:id="1">
    <w:p w:rsidR="00FC3FE2" w:rsidRPr="006D2AA6" w:rsidRDefault="00FC3FE2" w:rsidP="00FC3FE2">
      <w:pPr>
        <w:pStyle w:val="a3"/>
        <w:rPr>
          <w:sz w:val="24"/>
          <w:szCs w:val="24"/>
        </w:rPr>
      </w:pPr>
    </w:p>
  </w:footnote>
  <w:footnote w:id="2">
    <w:p w:rsidR="00881B2F" w:rsidRPr="003C538E" w:rsidRDefault="00881B2F" w:rsidP="00881B2F">
      <w:pPr>
        <w:pStyle w:val="a3"/>
        <w:rPr>
          <w:sz w:val="24"/>
          <w:szCs w:val="24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BC"/>
    <w:rsid w:val="000009B8"/>
    <w:rsid w:val="002505CE"/>
    <w:rsid w:val="006D6EB0"/>
    <w:rsid w:val="008040BC"/>
    <w:rsid w:val="00881B2F"/>
    <w:rsid w:val="00BA7181"/>
    <w:rsid w:val="00FB04EE"/>
    <w:rsid w:val="00FC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FC3FE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FC3FE2"/>
    <w:rPr>
      <w:rFonts w:ascii="Calibri" w:eastAsia="Times New Roman" w:hAnsi="Calibri" w:cs="Times New Roman"/>
    </w:rPr>
  </w:style>
  <w:style w:type="paragraph" w:styleId="a3">
    <w:name w:val="footnote text"/>
    <w:basedOn w:val="a"/>
    <w:link w:val="a4"/>
    <w:semiHidden/>
    <w:rsid w:val="00FC3FE2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C3F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FC3FE2"/>
    <w:rPr>
      <w:vertAlign w:val="superscript"/>
    </w:rPr>
  </w:style>
  <w:style w:type="paragraph" w:styleId="a6">
    <w:name w:val="No Spacing"/>
    <w:uiPriority w:val="1"/>
    <w:qFormat/>
    <w:rsid w:val="00881B2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505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5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FC3FE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FC3FE2"/>
    <w:rPr>
      <w:rFonts w:ascii="Calibri" w:eastAsia="Times New Roman" w:hAnsi="Calibri" w:cs="Times New Roman"/>
    </w:rPr>
  </w:style>
  <w:style w:type="paragraph" w:styleId="a3">
    <w:name w:val="footnote text"/>
    <w:basedOn w:val="a"/>
    <w:link w:val="a4"/>
    <w:semiHidden/>
    <w:rsid w:val="00FC3FE2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C3F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FC3FE2"/>
    <w:rPr>
      <w:vertAlign w:val="superscript"/>
    </w:rPr>
  </w:style>
  <w:style w:type="paragraph" w:styleId="a6">
    <w:name w:val="No Spacing"/>
    <w:uiPriority w:val="1"/>
    <w:qFormat/>
    <w:rsid w:val="00881B2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505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5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RePack by Diakov</cp:lastModifiedBy>
  <cp:revision>4</cp:revision>
  <dcterms:created xsi:type="dcterms:W3CDTF">2020-08-10T03:19:00Z</dcterms:created>
  <dcterms:modified xsi:type="dcterms:W3CDTF">2020-08-19T03:24:00Z</dcterms:modified>
</cp:coreProperties>
</file>